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F5" w:rsidRDefault="0084441D" w:rsidP="0084441D">
      <w:pPr>
        <w:spacing w:line="240" w:lineRule="auto"/>
        <w:jc w:val="center"/>
        <w:rPr>
          <w:rFonts w:ascii="Arial" w:hAnsi="Arial" w:cs="Arial"/>
          <w:sz w:val="40"/>
          <w:szCs w:val="40"/>
          <w:lang w:val="bg-BG"/>
        </w:rPr>
      </w:pPr>
      <w:r>
        <w:rPr>
          <w:rFonts w:ascii="Arial" w:hAnsi="Arial" w:cs="Arial"/>
          <w:b/>
          <w:sz w:val="40"/>
          <w:szCs w:val="40"/>
          <w:lang w:val="bg-BG"/>
        </w:rPr>
        <w:t xml:space="preserve">У С Т А В </w:t>
      </w:r>
    </w:p>
    <w:p w:rsidR="0084441D" w:rsidRDefault="0084441D" w:rsidP="0084441D">
      <w:pPr>
        <w:spacing w:line="240" w:lineRule="auto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        На  Народно читалище „ Прогрес- 1955г.”  с. Рогозче, общ. Джебел, </w:t>
      </w:r>
    </w:p>
    <w:p w:rsidR="0084441D" w:rsidRDefault="0084441D" w:rsidP="0084441D">
      <w:pPr>
        <w:spacing w:line="240" w:lineRule="auto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                                                обл. Кърджали   </w:t>
      </w:r>
    </w:p>
    <w:p w:rsidR="0084441D" w:rsidRPr="0017761D" w:rsidRDefault="0084441D" w:rsidP="0084441D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17761D">
        <w:rPr>
          <w:rFonts w:ascii="Arial" w:hAnsi="Arial" w:cs="Arial"/>
          <w:b/>
          <w:sz w:val="24"/>
          <w:szCs w:val="24"/>
          <w:lang w:val="bg-BG"/>
        </w:rPr>
        <w:t>ГЛАВА ПЪРВА</w:t>
      </w:r>
    </w:p>
    <w:p w:rsidR="0084441D" w:rsidRPr="0017761D" w:rsidRDefault="0084441D" w:rsidP="0084441D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17761D">
        <w:rPr>
          <w:rFonts w:ascii="Arial" w:hAnsi="Arial" w:cs="Arial"/>
          <w:b/>
          <w:sz w:val="24"/>
          <w:szCs w:val="24"/>
          <w:lang w:val="bg-BG"/>
        </w:rPr>
        <w:t>ОБЩИ ПРИЛОЖЕНИЯ</w:t>
      </w:r>
    </w:p>
    <w:p w:rsidR="0084441D" w:rsidRPr="0017761D" w:rsidRDefault="00584163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     </w:t>
      </w:r>
      <w:r w:rsidR="0084441D" w:rsidRPr="0017761D">
        <w:rPr>
          <w:rFonts w:ascii="Arial" w:hAnsi="Arial" w:cs="Arial"/>
          <w:sz w:val="20"/>
          <w:szCs w:val="20"/>
          <w:lang w:val="bg-BG"/>
        </w:rPr>
        <w:t>Чл.1.    Народно читалище „ Прогрес  - 1955г.” с.Рогозче е традиционно самоуправляващо се , българско , културно- просветно сдружение с нестопанска цел, в обществена ползва, изградено върху принципите на доброволността и демократизма. То няма политическа насоченост и в дейността му могат да участват всички физически лица без оглед на ограничения на възраст и пол, политически и религиозни възгледи</w:t>
      </w:r>
      <w:r w:rsidRPr="0017761D">
        <w:rPr>
          <w:rFonts w:ascii="Arial" w:hAnsi="Arial" w:cs="Arial"/>
          <w:sz w:val="20"/>
          <w:szCs w:val="20"/>
          <w:lang w:val="bg-BG"/>
        </w:rPr>
        <w:t xml:space="preserve"> и етническо самосъзнание.</w:t>
      </w:r>
    </w:p>
    <w:p w:rsidR="00584163" w:rsidRPr="0017761D" w:rsidRDefault="00584163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      Чл. 2.  Читалището работи в тясно взаимодействиес учебни заведения, културни институции, обществени и стопански организации и други структури, които извършват определена културно- просветна или образователна дейност.</w:t>
      </w:r>
    </w:p>
    <w:p w:rsidR="00584163" w:rsidRPr="0017761D" w:rsidRDefault="00584163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       Чл. 3.  Читалището се съюзава, сътрудничи и координира своята дейностс други читалища на територията на Република България, за защита на своите интереси и за провеждане на съвместни дейности като: фестивали, събори, тържества и др.</w:t>
      </w:r>
    </w:p>
    <w:p w:rsidR="00584163" w:rsidRPr="0017761D" w:rsidRDefault="00584163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       Чл. 4.   Народно читалище „ Прогрес- 1955г.” с. Рогозче е юридическо лице с  нестопанска цел</w:t>
      </w:r>
      <w:r w:rsidR="00F32E67" w:rsidRPr="0017761D">
        <w:rPr>
          <w:rFonts w:ascii="Arial" w:hAnsi="Arial" w:cs="Arial"/>
          <w:sz w:val="20"/>
          <w:szCs w:val="20"/>
          <w:lang w:val="bg-BG"/>
        </w:rPr>
        <w:t>, със седалище и адрес на управление – сРогозче, общ.Джебел, обл.Кърджали</w:t>
      </w:r>
    </w:p>
    <w:p w:rsidR="00F32E67" w:rsidRPr="0017761D" w:rsidRDefault="00F32E67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</w:p>
    <w:p w:rsidR="00F32E67" w:rsidRPr="0017761D" w:rsidRDefault="00F32E67" w:rsidP="0084441D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17761D">
        <w:rPr>
          <w:rFonts w:ascii="Arial" w:hAnsi="Arial" w:cs="Arial"/>
          <w:sz w:val="24"/>
          <w:szCs w:val="24"/>
          <w:lang w:val="bg-BG"/>
        </w:rPr>
        <w:t xml:space="preserve">                                                               </w:t>
      </w:r>
      <w:r w:rsidRPr="0017761D">
        <w:rPr>
          <w:rFonts w:ascii="Arial" w:hAnsi="Arial" w:cs="Arial"/>
          <w:b/>
          <w:sz w:val="24"/>
          <w:szCs w:val="24"/>
          <w:lang w:val="bg-BG"/>
        </w:rPr>
        <w:t>ГЛАВА ВТОРА</w:t>
      </w:r>
    </w:p>
    <w:p w:rsidR="00F32E67" w:rsidRPr="0017761D" w:rsidRDefault="00F32E67" w:rsidP="0084441D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17761D">
        <w:rPr>
          <w:rFonts w:ascii="Arial" w:hAnsi="Arial" w:cs="Arial"/>
          <w:b/>
          <w:sz w:val="24"/>
          <w:szCs w:val="24"/>
          <w:lang w:val="bg-BG"/>
        </w:rPr>
        <w:t xml:space="preserve">                                       </w:t>
      </w:r>
      <w:r w:rsidR="0017761D" w:rsidRPr="0017761D">
        <w:rPr>
          <w:rFonts w:ascii="Arial" w:hAnsi="Arial" w:cs="Arial"/>
          <w:b/>
          <w:sz w:val="24"/>
          <w:szCs w:val="24"/>
          <w:lang w:val="bg-BG"/>
        </w:rPr>
        <w:t xml:space="preserve">                 </w:t>
      </w:r>
      <w:r w:rsidR="0017761D">
        <w:rPr>
          <w:rFonts w:ascii="Arial" w:hAnsi="Arial" w:cs="Arial"/>
          <w:b/>
          <w:sz w:val="24"/>
          <w:szCs w:val="24"/>
          <w:lang w:val="bg-BG"/>
        </w:rPr>
        <w:t xml:space="preserve">  </w:t>
      </w:r>
      <w:r w:rsidR="0017761D" w:rsidRPr="0017761D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17761D">
        <w:rPr>
          <w:rFonts w:ascii="Arial" w:hAnsi="Arial" w:cs="Arial"/>
          <w:b/>
          <w:sz w:val="24"/>
          <w:szCs w:val="24"/>
          <w:lang w:val="bg-BG"/>
        </w:rPr>
        <w:t xml:space="preserve">  ЦЕЛИ И ЗАДАЧИ</w:t>
      </w:r>
    </w:p>
    <w:p w:rsidR="00F32E67" w:rsidRPr="0017761D" w:rsidRDefault="00F32E67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       Чл. 5.   Основната цел на читалището е да задоволява потребностите на населениетосвързани с :</w:t>
      </w:r>
    </w:p>
    <w:p w:rsidR="00F32E67" w:rsidRPr="0017761D" w:rsidRDefault="0017761D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  </w:t>
      </w:r>
      <w:r w:rsidR="00F32E67" w:rsidRPr="0017761D">
        <w:rPr>
          <w:rFonts w:ascii="Arial" w:hAnsi="Arial" w:cs="Arial"/>
          <w:sz w:val="20"/>
          <w:szCs w:val="20"/>
          <w:lang w:val="bg-BG"/>
        </w:rPr>
        <w:t xml:space="preserve"> 1/  развитие и обогатявате на културния живот , социалната и образователна дейност в селото</w:t>
      </w:r>
    </w:p>
    <w:p w:rsidR="00F32E67" w:rsidRPr="0017761D" w:rsidRDefault="0017761D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   </w:t>
      </w:r>
      <w:r w:rsidR="00F32E67" w:rsidRPr="0017761D">
        <w:rPr>
          <w:rFonts w:ascii="Arial" w:hAnsi="Arial" w:cs="Arial"/>
          <w:sz w:val="20"/>
          <w:szCs w:val="20"/>
          <w:lang w:val="bg-BG"/>
        </w:rPr>
        <w:t xml:space="preserve"> 2/  запазване на обичаите и традициите на населението на селото</w:t>
      </w:r>
    </w:p>
    <w:p w:rsidR="00F32E67" w:rsidRPr="0017761D" w:rsidRDefault="0017761D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   </w:t>
      </w:r>
      <w:r w:rsidR="00F32E67" w:rsidRPr="0017761D">
        <w:rPr>
          <w:rFonts w:ascii="Arial" w:hAnsi="Arial" w:cs="Arial"/>
          <w:sz w:val="20"/>
          <w:szCs w:val="20"/>
          <w:lang w:val="bg-BG"/>
        </w:rPr>
        <w:t xml:space="preserve"> 3/  разширяване знанията на населението и приобщаването му към ценнстите и постиженията на науката, изкуството и културата</w:t>
      </w:r>
    </w:p>
    <w:p w:rsidR="00F32E67" w:rsidRPr="0017761D" w:rsidRDefault="0017761D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 </w:t>
      </w:r>
      <w:r w:rsidR="00F32E67" w:rsidRPr="0017761D">
        <w:rPr>
          <w:rFonts w:ascii="Arial" w:hAnsi="Arial" w:cs="Arial"/>
          <w:sz w:val="20"/>
          <w:szCs w:val="20"/>
          <w:lang w:val="bg-BG"/>
        </w:rPr>
        <w:t xml:space="preserve">  4/  възпитаване в дух на демократизъм, родолюбие и общочовешка нравственост</w:t>
      </w:r>
    </w:p>
    <w:p w:rsidR="00F32E67" w:rsidRPr="0017761D" w:rsidRDefault="0017761D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</w:t>
      </w:r>
      <w:r w:rsidR="00F32E67" w:rsidRPr="0017761D">
        <w:rPr>
          <w:rFonts w:ascii="Arial" w:hAnsi="Arial" w:cs="Arial"/>
          <w:sz w:val="20"/>
          <w:szCs w:val="20"/>
          <w:lang w:val="bg-BG"/>
        </w:rPr>
        <w:t xml:space="preserve">   5/  възпитаване</w:t>
      </w:r>
      <w:r w:rsidRPr="0017761D">
        <w:rPr>
          <w:rFonts w:ascii="Arial" w:hAnsi="Arial" w:cs="Arial"/>
          <w:sz w:val="20"/>
          <w:szCs w:val="20"/>
          <w:lang w:val="bg-BG"/>
        </w:rPr>
        <w:t xml:space="preserve"> и утвръждаване на национално самосъзнание</w:t>
      </w:r>
    </w:p>
    <w:p w:rsidR="0017761D" w:rsidRPr="0017761D" w:rsidRDefault="0017761D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   6/  осигуряване на достъп до информация</w:t>
      </w:r>
    </w:p>
    <w:p w:rsidR="0017761D" w:rsidRPr="0017761D" w:rsidRDefault="0017761D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        Чл. 6. Читалището извършва основни дейности като:</w:t>
      </w:r>
    </w:p>
    <w:p w:rsidR="0017761D" w:rsidRDefault="0017761D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17761D">
        <w:rPr>
          <w:rFonts w:ascii="Arial" w:hAnsi="Arial" w:cs="Arial"/>
          <w:sz w:val="20"/>
          <w:szCs w:val="20"/>
          <w:lang w:val="bg-BG"/>
        </w:rPr>
        <w:t xml:space="preserve">       1/ урежда и поддържа библиотека, читалня, фото-фоно-филми и видеотеки, създава и поддържа електронни информационни мрежи.</w:t>
      </w:r>
    </w:p>
    <w:p w:rsidR="0017761D" w:rsidRDefault="0017761D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2/ развива и подпомага любителското художествено творчество</w:t>
      </w:r>
    </w:p>
    <w:p w:rsidR="0017761D" w:rsidRDefault="0017761D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3/ </w:t>
      </w:r>
      <w:r w:rsidR="00B04367">
        <w:rPr>
          <w:rFonts w:ascii="Arial" w:hAnsi="Arial" w:cs="Arial"/>
          <w:sz w:val="20"/>
          <w:szCs w:val="20"/>
          <w:lang w:val="bg-BG"/>
        </w:rPr>
        <w:t>организира школи, кръжоци, курсове, клубове, кино и видео показ, празненства, концерти и чествания и младежки дейности</w:t>
      </w:r>
    </w:p>
    <w:p w:rsidR="00B04367" w:rsidRDefault="00B04367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4/ събира и разпространява знания за родния край</w:t>
      </w:r>
    </w:p>
    <w:p w:rsidR="00B04367" w:rsidRDefault="00B04367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lastRenderedPageBreak/>
        <w:t xml:space="preserve">  5/ създава и съхранява музейни сбирки, съгласно закона за културното наследство</w:t>
      </w:r>
    </w:p>
    <w:p w:rsidR="00B04367" w:rsidRDefault="00B04367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6/ осъществява обучения на деца, младежи  и лица в трудоспособна възраст, професионална квалификация.</w:t>
      </w:r>
    </w:p>
    <w:p w:rsidR="00B04367" w:rsidRDefault="00B04367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7/ предоставя компютърни и интернет услуги.</w:t>
      </w:r>
    </w:p>
    <w:p w:rsidR="00B04367" w:rsidRDefault="00B04367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8/ развива културен, семинарен и др. туризъм в страната и чужбина.</w:t>
      </w:r>
    </w:p>
    <w:p w:rsidR="00B04367" w:rsidRDefault="00B04367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9/ извършва консултанска , преводаческа, издателска и информационна дейност.</w:t>
      </w:r>
    </w:p>
    <w:p w:rsidR="00B04367" w:rsidRDefault="00B04367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10/ извършва и допълнителни дейности, които не са забранени от закона, подпомагащиизпълнението на основните функции.</w:t>
      </w:r>
    </w:p>
    <w:p w:rsidR="00B04367" w:rsidRDefault="00B04367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 Чл.7.  Читалището провежда и възпитателна дейност, съобразно своите основни цели.</w:t>
      </w:r>
    </w:p>
    <w:p w:rsidR="00B04367" w:rsidRDefault="00B04367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  </w:t>
      </w:r>
      <w:r w:rsidR="00FA02C1">
        <w:rPr>
          <w:rFonts w:ascii="Arial" w:hAnsi="Arial" w:cs="Arial"/>
          <w:sz w:val="20"/>
          <w:szCs w:val="20"/>
          <w:lang w:val="bg-BG"/>
        </w:rPr>
        <w:t>Чл.8.  Читалището може да развива и допълнителна стопанска дейност, в съотведствиес действащото законодателскво, като използва приходите от нея за постигане на определените от устава цели. Читалището не разпределя печалба.</w:t>
      </w:r>
    </w:p>
    <w:p w:rsidR="00FA02C1" w:rsidRDefault="00FA02C1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  Чл. 9.  Читалището няма право възмездно или безвъзмездно да предоставя притежавано или ползвано от него двежимо или недвижима имуществоза:</w:t>
      </w:r>
    </w:p>
    <w:p w:rsidR="00FA02C1" w:rsidRDefault="00FA02C1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  1/ хазартни игри и нощни заведения</w:t>
      </w:r>
    </w:p>
    <w:p w:rsidR="00FA02C1" w:rsidRDefault="00FA02C1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  2/ за дейност на нерегистрирани от закона за вероизповеданията религиозни общности юридически лица с нестопанска цел на такива общости.</w:t>
      </w:r>
    </w:p>
    <w:p w:rsidR="00FA02C1" w:rsidRDefault="00FA02C1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  3/ за постоянно ползване на политически партии и организации.</w:t>
      </w:r>
    </w:p>
    <w:p w:rsidR="00FA02C1" w:rsidRDefault="00FA02C1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  4/ на председателя, секретаря, членовете на настоятелството и проверителната комисия и на членовете на техните семейства.</w:t>
      </w:r>
    </w:p>
    <w:p w:rsidR="00FA02C1" w:rsidRDefault="00FA02C1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</w:p>
    <w:p w:rsidR="00FA02C1" w:rsidRPr="00826A20" w:rsidRDefault="00826A20" w:rsidP="00FA02C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826A20">
        <w:rPr>
          <w:rFonts w:ascii="Arial" w:hAnsi="Arial" w:cs="Arial"/>
          <w:b/>
          <w:sz w:val="24"/>
          <w:szCs w:val="24"/>
          <w:lang w:val="bg-BG"/>
        </w:rPr>
        <w:t>ГЛАВА ТРЕТА</w:t>
      </w:r>
    </w:p>
    <w:p w:rsidR="00826A20" w:rsidRDefault="00826A20" w:rsidP="00FA02C1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bg-BG"/>
        </w:rPr>
      </w:pPr>
      <w:r w:rsidRPr="00826A20">
        <w:rPr>
          <w:rFonts w:ascii="Arial" w:hAnsi="Arial" w:cs="Arial"/>
          <w:b/>
          <w:sz w:val="24"/>
          <w:szCs w:val="24"/>
          <w:lang w:val="bg-BG"/>
        </w:rPr>
        <w:t>ЧЛЕНСТВО И ОРГАНИ НА ЧИТАЛИЩЕТО</w:t>
      </w:r>
    </w:p>
    <w:p w:rsidR="00826A20" w:rsidRDefault="00826A20" w:rsidP="00826A20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Чл. 10. Народно читалище „ Прогрес-1955 г.” е наследник и приемник на името и традициите на учреденото през 1955г. в с. Рогозче читалище „Прогрес” , съгласно закона за Народните читалища.</w:t>
      </w:r>
    </w:p>
    <w:p w:rsidR="00826A20" w:rsidRDefault="00826A20" w:rsidP="00826A20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Чл. 11. Членовете на читалищетоса: индивидуални , колективни и почетни7</w:t>
      </w:r>
    </w:p>
    <w:p w:rsidR="00826A20" w:rsidRDefault="00826A20" w:rsidP="00826A20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     1/  индивидуалните членове са български граждани. Те  могат да бъдат действителни и спомагателни:</w:t>
      </w:r>
    </w:p>
    <w:p w:rsidR="00826A20" w:rsidRDefault="00826A20" w:rsidP="00826A2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 - действителни членове са лица навършили 18год., които участват в дейността на читалището, плащат редовно определения по устава на читалището членски внос и имат право да избират и да бъдат избирани.</w:t>
      </w:r>
    </w:p>
    <w:p w:rsidR="00842F6E" w:rsidRDefault="00842F6E" w:rsidP="00826A20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</w:rPr>
        <w:t xml:space="preserve">     - </w:t>
      </w:r>
      <w:r>
        <w:rPr>
          <w:rFonts w:ascii="Arial" w:hAnsi="Arial" w:cs="Arial"/>
          <w:sz w:val="20"/>
          <w:szCs w:val="20"/>
          <w:lang w:val="bg-BG"/>
        </w:rPr>
        <w:t>спомагателни членове са лица до 18год., които нямат право да избират и да бъдат избирани  и имат право на съвещателен глас.</w:t>
      </w:r>
    </w:p>
    <w:p w:rsidR="00842F6E" w:rsidRDefault="00842F6E" w:rsidP="00826A20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 - Колективните членове съдействат за осъществяване на целите на читалището, подпомагат дейностите, поддържането и обогатяването на материалната база и имат право на един глас на общото събрание.Те могат да бъдат:</w:t>
      </w:r>
    </w:p>
    <w:p w:rsidR="00842F6E" w:rsidRDefault="00842F6E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1/ професионални организации</w:t>
      </w:r>
    </w:p>
    <w:p w:rsidR="00842F6E" w:rsidRDefault="00842F6E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2/ стопански организации</w:t>
      </w:r>
    </w:p>
    <w:p w:rsidR="00842F6E" w:rsidRDefault="00842F6E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3/ търговски дружества</w:t>
      </w:r>
    </w:p>
    <w:p w:rsidR="00842F6E" w:rsidRDefault="00842F6E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lastRenderedPageBreak/>
        <w:t>4/ кооперации и сдружения</w:t>
      </w:r>
    </w:p>
    <w:p w:rsidR="00842F6E" w:rsidRDefault="00842F6E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5/ културно- просветни и любителски клубове и творчески колективи</w:t>
      </w:r>
    </w:p>
    <w:p w:rsidR="00842F6E" w:rsidRDefault="00842F6E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6.  Почетни членове на читалището могат да бъдат български и чужди граждани с изключителни заслуги към читалището.</w:t>
      </w:r>
    </w:p>
    <w:p w:rsidR="00842F6E" w:rsidRDefault="00842F6E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Чл. 12./ 1/ </w:t>
      </w:r>
      <w:r w:rsidR="008E5660">
        <w:rPr>
          <w:rFonts w:ascii="Arial" w:hAnsi="Arial" w:cs="Arial"/>
          <w:sz w:val="20"/>
          <w:szCs w:val="20"/>
          <w:lang w:val="bg-BG"/>
        </w:rPr>
        <w:t>Членуването в читалището е доброволно.</w:t>
      </w:r>
    </w:p>
    <w:p w:rsidR="008E5660" w:rsidRDefault="008E5660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2/  Кандидатът подава писмена молба да настоятелството, в която декларира, че е запознат с устава и го приема.</w:t>
      </w:r>
    </w:p>
    <w:p w:rsidR="008E5660" w:rsidRDefault="008E5660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3/ Всеки член има право да бъде информиран за дейността на читалището, за да се ползва от имуществото му и от резултатите от дейността му.</w:t>
      </w:r>
    </w:p>
    <w:p w:rsidR="008E5660" w:rsidRDefault="008E5660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4/ Всеки член на читалището е длъжен да заплаща редовно членския си внос.</w:t>
      </w:r>
    </w:p>
    <w:p w:rsidR="008E5660" w:rsidRDefault="008E5660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5/ Членските права и задължения на индивидуалните членовеса непрехвърлими и не преминават върху други лица.</w:t>
      </w:r>
    </w:p>
    <w:p w:rsidR="008E5660" w:rsidRDefault="008E5660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Чл. 13. Прекратяването на членството се извършва чрез:</w:t>
      </w:r>
    </w:p>
    <w:p w:rsidR="008E5660" w:rsidRDefault="008E5660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1/ изключване на съответния член на читалището от общото събрание по предложение на настоятелството, за системни нарушения на устава на читалището и злоупотреба с името и традициите на народно читалище „ Прогрес – 1955г.” с. Рогозче, както и чрез освобождаване от общото събрание поради неизплащане на определения с решение на общото събрание</w:t>
      </w:r>
      <w:r w:rsidR="003A0BE5">
        <w:rPr>
          <w:rFonts w:ascii="Arial" w:hAnsi="Arial" w:cs="Arial"/>
          <w:sz w:val="20"/>
          <w:szCs w:val="20"/>
          <w:lang w:val="bg-BG"/>
        </w:rPr>
        <w:t xml:space="preserve"> членски внос за пириод от  две последователни календарни години и поради три последователни неучастия в заседанията на общото събрание.</w:t>
      </w:r>
    </w:p>
    <w:p w:rsidR="003A0BE5" w:rsidRDefault="003A0BE5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2/ по писмена молба на съответния член на читалището, адресирано до настоятелството.</w:t>
      </w:r>
    </w:p>
    <w:p w:rsidR="003A0BE5" w:rsidRDefault="003A0BE5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3/ поради смърт на съответния член или поставянето му под пълно запрещение.</w:t>
      </w:r>
    </w:p>
    <w:p w:rsidR="003A0BE5" w:rsidRDefault="003A0BE5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4/ с прекратяването на юредическото лице при колективните членове.</w:t>
      </w:r>
    </w:p>
    <w:p w:rsidR="004318F3" w:rsidRDefault="004318F3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Чл. 14. Органи на читалището са : общото събрание, настоятелството и проверителната комисия.</w:t>
      </w:r>
    </w:p>
    <w:p w:rsidR="004318F3" w:rsidRDefault="004318F3" w:rsidP="00842F6E">
      <w:pPr>
        <w:spacing w:line="240" w:lineRule="auto"/>
        <w:ind w:firstLine="210"/>
        <w:rPr>
          <w:rFonts w:ascii="Arial" w:hAnsi="Arial" w:cs="Arial"/>
          <w:b/>
          <w:sz w:val="18"/>
          <w:szCs w:val="18"/>
          <w:lang w:val="bg-BG"/>
        </w:rPr>
      </w:pPr>
      <w:r w:rsidRPr="004318F3">
        <w:rPr>
          <w:rFonts w:ascii="Arial" w:hAnsi="Arial" w:cs="Arial"/>
          <w:b/>
          <w:sz w:val="20"/>
          <w:szCs w:val="20"/>
          <w:lang w:val="bg-BG"/>
        </w:rPr>
        <w:t xml:space="preserve">  </w:t>
      </w:r>
      <w:r w:rsidRPr="004318F3">
        <w:rPr>
          <w:rFonts w:ascii="Arial" w:hAnsi="Arial" w:cs="Arial"/>
          <w:b/>
          <w:sz w:val="24"/>
          <w:szCs w:val="24"/>
          <w:lang w:val="bg-BG"/>
        </w:rPr>
        <w:t>ОБЩО СЪБРАНИЕ</w:t>
      </w:r>
    </w:p>
    <w:p w:rsidR="004318F3" w:rsidRDefault="004318F3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t xml:space="preserve">  </w:t>
      </w:r>
      <w:r>
        <w:rPr>
          <w:rFonts w:ascii="Arial" w:hAnsi="Arial" w:cs="Arial"/>
          <w:sz w:val="18"/>
          <w:szCs w:val="18"/>
          <w:lang w:val="bg-BG"/>
        </w:rPr>
        <w:t>Чл. 15. Върховен орган на читалището е общото събрание.</w:t>
      </w:r>
    </w:p>
    <w:p w:rsidR="004318F3" w:rsidRDefault="004318F3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/ 1 / Общото събрание на читалището се състои от всички членове  имащи право на глас.</w:t>
      </w:r>
    </w:p>
    <w:p w:rsidR="004318F3" w:rsidRDefault="004318F3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Чл. 16. Общото събрание:</w:t>
      </w:r>
    </w:p>
    <w:p w:rsidR="004318F3" w:rsidRDefault="004318F3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1/ изменя и допълва устава</w:t>
      </w:r>
    </w:p>
    <w:p w:rsidR="004318F3" w:rsidRDefault="004318F3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2/ избира и освобождава членове на настоятелството, проверителната комисия и председателя и определя броя на членовете им.</w:t>
      </w:r>
    </w:p>
    <w:p w:rsidR="004318F3" w:rsidRDefault="004318F3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3/ изключва членове на читалището</w:t>
      </w:r>
    </w:p>
    <w:p w:rsidR="004318F3" w:rsidRDefault="004318F3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4/ приема вътрешни актове, необходими за организация</w:t>
      </w:r>
      <w:r w:rsidR="007A012C">
        <w:rPr>
          <w:rFonts w:ascii="Arial" w:hAnsi="Arial" w:cs="Arial"/>
          <w:sz w:val="18"/>
          <w:szCs w:val="18"/>
          <w:lang w:val="bg-BG"/>
        </w:rPr>
        <w:t xml:space="preserve">та на дейността на читалището </w:t>
      </w:r>
    </w:p>
    <w:p w:rsidR="007A012C" w:rsidRDefault="007A012C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5 / определя основните насокеи на дейността на читалището.</w:t>
      </w:r>
    </w:p>
    <w:p w:rsidR="007A012C" w:rsidRDefault="007A012C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6/ взема решения за членуване или за прекратяване на членство на читалището в читалищно сдружение.</w:t>
      </w:r>
    </w:p>
    <w:p w:rsidR="007A012C" w:rsidRDefault="007A012C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7/ приема бюджета на читалището- до 30 март на следващата година.</w:t>
      </w:r>
    </w:p>
    <w:p w:rsidR="007A012C" w:rsidRDefault="007A012C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8/ приема годишния отчет до 30 март на следващата година</w:t>
      </w:r>
    </w:p>
    <w:p w:rsidR="007A012C" w:rsidRDefault="007A012C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9/ определя  размера на членския внос за всяка година по предложение на настоятелството на читалището.</w:t>
      </w:r>
    </w:p>
    <w:p w:rsidR="007A012C" w:rsidRDefault="007A012C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lastRenderedPageBreak/>
        <w:t xml:space="preserve">     10/ отменя решения на органи на читалището, които противоречат на закона, устава или др. вътрешни актове, регламентиращи дейността на читалището.</w:t>
      </w:r>
    </w:p>
    <w:p w:rsidR="007A012C" w:rsidRDefault="007A012C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11/ взема решение за откриване на клонове на читалището след съгласуване с общината.</w:t>
      </w:r>
    </w:p>
    <w:p w:rsidR="007A012C" w:rsidRDefault="007A012C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12/ взема решение за прекратяване на читалището.</w:t>
      </w:r>
    </w:p>
    <w:p w:rsidR="007A012C" w:rsidRDefault="007A012C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13/ взема решение за отнасяне до съда на незаконосъобразни действия на ръководството или отделни членове.</w:t>
      </w:r>
    </w:p>
    <w:p w:rsidR="007A012C" w:rsidRDefault="007A012C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Чл. 17 / 1 / </w:t>
      </w:r>
      <w:r w:rsidR="005B2BE6">
        <w:rPr>
          <w:rFonts w:ascii="Arial" w:hAnsi="Arial" w:cs="Arial"/>
          <w:sz w:val="18"/>
          <w:szCs w:val="18"/>
          <w:lang w:val="bg-BG"/>
        </w:rPr>
        <w:t xml:space="preserve"> Решенията на общото събрание се вземат с явно гласуване и са задължителни за другите органи  на читалището.</w:t>
      </w:r>
    </w:p>
    <w:p w:rsidR="005B2BE6" w:rsidRDefault="005B2BE6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2/ поканата за общото събрание трябва да съдържа дневния ред, датата, часа и мястото на провеждане на общото събрание и по чия инициатива то се свиква.</w:t>
      </w:r>
    </w:p>
    <w:p w:rsidR="005B2BE6" w:rsidRDefault="005B2BE6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3/ поканата трябва да бъде получена не по късно от 7 дни преди датата на провеждането срещу подпис  или връчена на членовете на читалището. В същия срок на вратата на читалището и на други общодостъпни  места на територията  на с. Рогозче, трябва да бъде залепена поканата за събранието.</w:t>
      </w:r>
    </w:p>
    <w:p w:rsidR="005B2BE6" w:rsidRDefault="005B2BE6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4/ общото събрание е законно ако присъстват повече от половината от всички членове имащи право на глас. При липса на кворум, събранието се отлага с един час по- късно</w:t>
      </w:r>
      <w:r w:rsidR="00A56377">
        <w:rPr>
          <w:rFonts w:ascii="Arial" w:hAnsi="Arial" w:cs="Arial"/>
          <w:sz w:val="18"/>
          <w:szCs w:val="18"/>
          <w:lang w:val="bg-BG"/>
        </w:rPr>
        <w:t xml:space="preserve"> на същото минимум една трета от членовете при редовно  общо събрание или минимум половината плюс един от членовете при извънредно общо събрание.</w:t>
      </w:r>
    </w:p>
    <w:p w:rsidR="00A56377" w:rsidRDefault="00A5637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Чл. 19. /1/  Всеки член на общото събрание има право на един глас.</w:t>
      </w:r>
    </w:p>
    <w:p w:rsidR="00A56377" w:rsidRDefault="00A5637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2/  член на общото събрание няма право на глас при решаване на въпроси , отнасящи се до:</w:t>
      </w:r>
    </w:p>
    <w:p w:rsidR="00A56377" w:rsidRDefault="00A5637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-  него, неговият/а/  съпруг/а/ или роднини по права линия- без ограничения, по сребърна линия до четвърта степен, или по сватовство- до втора степен включително.</w:t>
      </w:r>
    </w:p>
    <w:p w:rsidR="00A56377" w:rsidRDefault="00A5637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-  юридически лица в които той е управител или може да наложи или възпрепядства вземането на решения.</w:t>
      </w:r>
    </w:p>
    <w:p w:rsidR="00A56377" w:rsidRPr="004318F3" w:rsidRDefault="00A5637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Чл. 20. /1 / Решенията на общото събрание се вземат с мнозинство повече от половината от присъствощите членове.</w:t>
      </w:r>
    </w:p>
    <w:p w:rsidR="003A0BE5" w:rsidRDefault="00A56377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2</w:t>
      </w:r>
      <w:r w:rsidR="003A0BE5">
        <w:rPr>
          <w:rFonts w:ascii="Arial" w:hAnsi="Arial" w:cs="Arial"/>
          <w:sz w:val="20"/>
          <w:szCs w:val="20"/>
          <w:lang w:val="bg-BG"/>
        </w:rPr>
        <w:t>/ решенията по чл. 16, т. 1,4,10,11 и 12 се взимат с мнозинство най- малко 2/3 от всички членове.</w:t>
      </w:r>
    </w:p>
    <w:p w:rsidR="003A0BE5" w:rsidRDefault="00A56377" w:rsidP="00842F6E">
      <w:pPr>
        <w:spacing w:line="240" w:lineRule="auto"/>
        <w:ind w:firstLine="21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3</w:t>
      </w:r>
      <w:r w:rsidR="003A0BE5">
        <w:rPr>
          <w:rFonts w:ascii="Arial" w:hAnsi="Arial" w:cs="Arial"/>
          <w:sz w:val="20"/>
          <w:szCs w:val="20"/>
          <w:lang w:val="bg-BG"/>
        </w:rPr>
        <w:t>/ по въпроси които не са включени в обявения в поканата дневен ред , не може да се вземат решения.</w:t>
      </w:r>
    </w:p>
    <w:p w:rsidR="003A0BE5" w:rsidRDefault="003A0BE5" w:rsidP="00842F6E">
      <w:pPr>
        <w:spacing w:line="240" w:lineRule="auto"/>
        <w:ind w:firstLine="210"/>
        <w:rPr>
          <w:rFonts w:ascii="Arial" w:hAnsi="Arial" w:cs="Arial"/>
          <w:sz w:val="24"/>
          <w:szCs w:val="24"/>
          <w:lang w:val="bg-BG"/>
        </w:rPr>
      </w:pPr>
      <w:r w:rsidRPr="003A0BE5">
        <w:rPr>
          <w:rFonts w:ascii="Arial" w:hAnsi="Arial" w:cs="Arial"/>
          <w:b/>
          <w:sz w:val="24"/>
          <w:szCs w:val="24"/>
          <w:lang w:val="bg-BG"/>
        </w:rPr>
        <w:t>НАСТОЯТЕЛСТВОТО</w:t>
      </w:r>
    </w:p>
    <w:p w:rsidR="003A0BE5" w:rsidRDefault="003A0BE5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 w:rsidRPr="00993DB7">
        <w:rPr>
          <w:rFonts w:ascii="Arial" w:hAnsi="Arial" w:cs="Arial"/>
          <w:sz w:val="18"/>
          <w:szCs w:val="18"/>
          <w:lang w:val="bg-BG"/>
        </w:rPr>
        <w:t>Чл.21 / 1/ Настоятелството се състои от 3 члена, избрани за срок от 3 години. Същите да нямат родствени връзки по права</w:t>
      </w:r>
      <w:r w:rsidR="00993DB7">
        <w:rPr>
          <w:rFonts w:ascii="Arial" w:hAnsi="Arial" w:cs="Arial"/>
          <w:sz w:val="18"/>
          <w:szCs w:val="18"/>
          <w:lang w:val="bg-BG"/>
        </w:rPr>
        <w:t xml:space="preserve"> </w:t>
      </w:r>
      <w:r w:rsidRPr="00993DB7">
        <w:rPr>
          <w:rFonts w:ascii="Arial" w:hAnsi="Arial" w:cs="Arial"/>
          <w:sz w:val="18"/>
          <w:szCs w:val="18"/>
          <w:lang w:val="bg-BG"/>
        </w:rPr>
        <w:t>и сребърна линия до 4-</w:t>
      </w:r>
      <w:r w:rsidR="00993DB7" w:rsidRPr="00993DB7">
        <w:rPr>
          <w:rFonts w:ascii="Arial" w:hAnsi="Arial" w:cs="Arial"/>
          <w:sz w:val="18"/>
          <w:szCs w:val="18"/>
          <w:lang w:val="bg-BG"/>
        </w:rPr>
        <w:t>та степен.</w:t>
      </w:r>
    </w:p>
    <w:p w:rsidR="00993DB7" w:rsidRDefault="00993D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/ 2/ Настоятелството:</w:t>
      </w:r>
    </w:p>
    <w:p w:rsidR="00993DB7" w:rsidRDefault="00993D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1/  свиква общото събрание</w:t>
      </w:r>
    </w:p>
    <w:p w:rsidR="00993DB7" w:rsidRDefault="00993D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2/ осигурява изпълнението на решенията на общото събрание</w:t>
      </w:r>
    </w:p>
    <w:p w:rsidR="00993DB7" w:rsidRDefault="00993D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3/ подготвя и внася в общото събрание проект за бюджета на читалището и утвръждаващата му годишна програма за културна дейност.</w:t>
      </w:r>
    </w:p>
    <w:p w:rsidR="00993DB7" w:rsidRDefault="00993D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4/ подготвя и внася в общото събрание отчет за дейността на читалището</w:t>
      </w:r>
    </w:p>
    <w:p w:rsidR="00993DB7" w:rsidRDefault="00993D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5/ разпорежда се с имущиството на читалището</w:t>
      </w:r>
    </w:p>
    <w:p w:rsidR="00993DB7" w:rsidRDefault="00993D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6/ определя реда и организира извършването на дейността на читалището, включително и тази в обща полза  и носи отговорност  за това</w:t>
      </w:r>
    </w:p>
    <w:p w:rsidR="00993DB7" w:rsidRDefault="00993D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7/ назначава секретаря на читалището, утвръждава длъжностната му характеристика и определя трудовото му  възнаграждение</w:t>
      </w:r>
    </w:p>
    <w:p w:rsidR="00C73C0D" w:rsidRDefault="00993D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lastRenderedPageBreak/>
        <w:t xml:space="preserve">   8/ приема членове на читалището по тяхна писмена молба</w:t>
      </w:r>
      <w:r w:rsidR="00C73C0D">
        <w:rPr>
          <w:rFonts w:ascii="Arial" w:hAnsi="Arial" w:cs="Arial"/>
          <w:sz w:val="18"/>
          <w:szCs w:val="18"/>
          <w:lang w:val="bg-BG"/>
        </w:rPr>
        <w:t>, с която те заявяват, че приемат устава, че са съгласни с определения от общото събрание членски внос за съответната година. Приемането на нови членове се извършва  най- късно до седем дни преди провеждането на годишното отчетно- изборно събрание на читалището.</w:t>
      </w:r>
    </w:p>
    <w:p w:rsidR="00C73C0D" w:rsidRDefault="00C73C0D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9/ взема решения за сключване на договори с ръководители, репетитори и др. лица, необходими за осъществяването на читалищната дейност.</w:t>
      </w:r>
    </w:p>
    <w:p w:rsidR="00C73C0D" w:rsidRDefault="00C73C0D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10/ определя и утвръждава размера на месечните хонорари  и взима решения за награждаване на ръководители и самодейци.</w:t>
      </w:r>
    </w:p>
    <w:p w:rsidR="00C73C0D" w:rsidRDefault="00C73C0D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11/ взема решения и утвръждава договори за наем на помещения, собстветост на читалището</w:t>
      </w:r>
    </w:p>
    <w:p w:rsidR="00993DB7" w:rsidRDefault="00C73C0D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12/  взема решения по всички въпроси , които не са </w:t>
      </w:r>
      <w:r w:rsidR="00993DB7">
        <w:rPr>
          <w:rFonts w:ascii="Arial" w:hAnsi="Arial" w:cs="Arial"/>
          <w:sz w:val="18"/>
          <w:szCs w:val="18"/>
          <w:lang w:val="bg-BG"/>
        </w:rPr>
        <w:t xml:space="preserve"> </w:t>
      </w:r>
      <w:r>
        <w:rPr>
          <w:rFonts w:ascii="Arial" w:hAnsi="Arial" w:cs="Arial"/>
          <w:sz w:val="18"/>
          <w:szCs w:val="18"/>
          <w:lang w:val="bg-BG"/>
        </w:rPr>
        <w:t>от компетентността на друг орган.</w:t>
      </w:r>
    </w:p>
    <w:p w:rsidR="00C73C0D" w:rsidRDefault="00C73C0D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/ 3 / Настоятелството може да взема </w:t>
      </w:r>
      <w:r w:rsidR="00687B76">
        <w:rPr>
          <w:rFonts w:ascii="Arial" w:hAnsi="Arial" w:cs="Arial"/>
          <w:sz w:val="18"/>
          <w:szCs w:val="18"/>
          <w:lang w:val="bg-BG"/>
        </w:rPr>
        <w:t>решения ако на заседанието присъстват повече от половината от неговите членове.</w:t>
      </w:r>
    </w:p>
    <w:p w:rsidR="00687B76" w:rsidRDefault="00687B76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/ 4 / Присъстващо е и лице, с което  има двустранна телефонна или друга  връзка, гарантираща установяване на самоличността му и позволяваща участието му в обсъждането и вземането на решения. ГЛАСУВАНЕТО НА ТОЗИ ЧЛЕН СЕ УДОСТОВЕРЯВА В ПРОТОКОЛА ОТ ПРЕДСЕДАТЕЛЯ НА СЪБРАНИЕТО.</w:t>
      </w:r>
    </w:p>
    <w:p w:rsidR="00687B76" w:rsidRDefault="00687B76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/ 5 / Настоятелството взема решенията си с мнозинство повече от половината от членовете си, арешенията по чл. 21, ал. 2,т. 5 и 6 единодушно от всички членове.</w:t>
      </w:r>
    </w:p>
    <w:p w:rsidR="00687B76" w:rsidRDefault="00687B76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/ 6 / Настоятелството може да вземе решение и без да бъде провеждано заседание, ако протоколът за взетото решение бъде подписан без забележки и възражения за това от всички членове на настоятелството.</w:t>
      </w:r>
    </w:p>
    <w:p w:rsidR="00687B76" w:rsidRDefault="00206ED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/7 / Настоятелството провежда редовни заседаня най- малко 6 пъти годишно</w:t>
      </w:r>
    </w:p>
    <w:p w:rsidR="00206ED4" w:rsidRDefault="00206ED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ПРЕДСЕДАТЕЛ</w:t>
      </w:r>
    </w:p>
    <w:p w:rsidR="00206ED4" w:rsidRDefault="00206ED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Чл. 22. / 1 / Председателят на читалището е член на настоятелството и се събира от общото събрание за срок от 3 години.</w:t>
      </w:r>
    </w:p>
    <w:p w:rsidR="00206ED4" w:rsidRDefault="00206ED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/ 2 / Председателят:</w:t>
      </w:r>
    </w:p>
    <w:p w:rsidR="00206ED4" w:rsidRDefault="00206ED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1/ организира дейността на читалището съобразно закона , устава и решенията на общото събрание</w:t>
      </w:r>
    </w:p>
    <w:p w:rsidR="00206ED4" w:rsidRDefault="00206ED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2/ представлява читалището</w:t>
      </w:r>
    </w:p>
    <w:p w:rsidR="00206ED4" w:rsidRDefault="00206ED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3/ свиква и ръководи заседанията на настоятелството и председателсвта общото събрание</w:t>
      </w:r>
    </w:p>
    <w:p w:rsidR="00206ED4" w:rsidRDefault="00206ED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4/ отчита дейността  си пред настоятелството</w:t>
      </w:r>
    </w:p>
    <w:p w:rsidR="00206ED4" w:rsidRDefault="00206ED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5/ сключва и прекратява трудовите договори със служителите , съобразно с бюджета на читалището и въз основа на решение на настоятелството.</w:t>
      </w:r>
    </w:p>
    <w:p w:rsidR="007765B7" w:rsidRDefault="007765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Чл. 23. / 1 / Секретарят на читалището се назначава от настоятелството. Той не може да бъде в роднински връзки с членовете на настоятелството и на проверителната комисия по права и па сребърна линия до четвърта степен , както и да бъде съпруг / а / на председателя на читалището.</w:t>
      </w:r>
    </w:p>
    <w:p w:rsidR="007765B7" w:rsidRDefault="007765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/ 2 / Секретарят:</w:t>
      </w:r>
    </w:p>
    <w:p w:rsidR="007765B7" w:rsidRDefault="007765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1/ организира изпълнението на решенията на настоятелството, включително решенията за изпълнението на бюджета.</w:t>
      </w:r>
    </w:p>
    <w:p w:rsidR="007765B7" w:rsidRDefault="007765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2/ ръководи текущата- основната и допълнителна дейност на читалището</w:t>
      </w:r>
    </w:p>
    <w:p w:rsidR="007765B7" w:rsidRDefault="007765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3/ отгаваря за работата на щатния и хонорувания персонал</w:t>
      </w:r>
    </w:p>
    <w:p w:rsidR="007765B7" w:rsidRDefault="007765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4/ представлява читалището заедно и поотделно с председателя</w:t>
      </w:r>
    </w:p>
    <w:p w:rsidR="007765B7" w:rsidRDefault="007765B7" w:rsidP="00842F6E">
      <w:pPr>
        <w:spacing w:line="240" w:lineRule="auto"/>
        <w:ind w:firstLine="21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</w:t>
      </w:r>
      <w:r w:rsidRPr="007765B7">
        <w:rPr>
          <w:rFonts w:ascii="Arial" w:hAnsi="Arial" w:cs="Arial"/>
          <w:b/>
          <w:sz w:val="24"/>
          <w:szCs w:val="24"/>
          <w:lang w:val="bg-BG"/>
        </w:rPr>
        <w:t>ПРОВЕРИТЕЛНА КОМИСИЯ</w:t>
      </w:r>
    </w:p>
    <w:p w:rsidR="007765B7" w:rsidRDefault="007765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</w:t>
      </w:r>
      <w:r>
        <w:rPr>
          <w:rFonts w:ascii="Arial" w:hAnsi="Arial" w:cs="Arial"/>
          <w:sz w:val="18"/>
          <w:szCs w:val="18"/>
          <w:lang w:val="bg-BG"/>
        </w:rPr>
        <w:t xml:space="preserve">  Чл. 24. / 1 / Проверителната комисия се състои най- малко жт трима членове, избрани за срок от три години</w:t>
      </w:r>
    </w:p>
    <w:p w:rsidR="007765B7" w:rsidRDefault="007765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lastRenderedPageBreak/>
        <w:t xml:space="preserve">          2/ Членовете на проверителната комисия не могат да </w:t>
      </w:r>
      <w:r w:rsidR="007B7394">
        <w:rPr>
          <w:rFonts w:ascii="Arial" w:hAnsi="Arial" w:cs="Arial"/>
          <w:sz w:val="18"/>
          <w:szCs w:val="18"/>
          <w:lang w:val="bg-BG"/>
        </w:rPr>
        <w:t>лица, които са в трудовоправни отношения с читалището или са роднини с членовете на настоятелството, на председателя или на секретаря по права линия, съпрузи, братя, сестри и роднини по сватовство от първа степен</w:t>
      </w:r>
    </w:p>
    <w:p w:rsidR="007B7394" w:rsidRDefault="007B739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 3/ Проверителната комисия осъществява контрол върху дейноста на настоятелството, председателя и секретаря на читалището, по спазване на закона , устава и решенията на общото събрание.</w:t>
      </w:r>
    </w:p>
    <w:p w:rsidR="007B7394" w:rsidRDefault="007B739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 4/ При констатирани нарушения, комисията уведомава общото събрание на читалището, а при данни за извършено престъпление- органите на прокаратурата.</w:t>
      </w:r>
    </w:p>
    <w:p w:rsidR="007B7394" w:rsidRDefault="007B739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Чл. 25. За членове на настоятелството, проверителната комисия и секретаря на читалището не могат да бъдат избрани лица, които са осъждани , лишени от свобода за умишлени престъпления от общ характер</w:t>
      </w:r>
    </w:p>
    <w:p w:rsidR="007B7394" w:rsidRDefault="007B7394" w:rsidP="007B7394">
      <w:pPr>
        <w:spacing w:line="240" w:lineRule="auto"/>
        <w:ind w:firstLine="210"/>
        <w:jc w:val="center"/>
        <w:rPr>
          <w:rFonts w:ascii="Arial" w:hAnsi="Arial" w:cs="Arial"/>
          <w:sz w:val="28"/>
          <w:szCs w:val="28"/>
          <w:lang w:val="bg-BG"/>
        </w:rPr>
      </w:pPr>
    </w:p>
    <w:p w:rsidR="007B7394" w:rsidRPr="007B7394" w:rsidRDefault="007B7394" w:rsidP="007B7394">
      <w:pPr>
        <w:spacing w:line="240" w:lineRule="auto"/>
        <w:ind w:firstLine="210"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7B7394">
        <w:rPr>
          <w:rFonts w:ascii="Arial" w:hAnsi="Arial" w:cs="Arial"/>
          <w:b/>
          <w:sz w:val="28"/>
          <w:szCs w:val="28"/>
          <w:lang w:val="bg-BG"/>
        </w:rPr>
        <w:t>ГЛАВА  ЧЕТВЪРТА</w:t>
      </w:r>
    </w:p>
    <w:p w:rsidR="007B7394" w:rsidRDefault="007B7394" w:rsidP="007B7394">
      <w:pPr>
        <w:spacing w:line="240" w:lineRule="auto"/>
        <w:ind w:firstLine="210"/>
        <w:jc w:val="center"/>
        <w:rPr>
          <w:rFonts w:ascii="Arial" w:hAnsi="Arial" w:cs="Arial"/>
          <w:b/>
          <w:sz w:val="18"/>
          <w:szCs w:val="18"/>
          <w:lang w:val="bg-BG"/>
        </w:rPr>
      </w:pPr>
      <w:r w:rsidRPr="007B7394">
        <w:rPr>
          <w:rFonts w:ascii="Arial" w:hAnsi="Arial" w:cs="Arial"/>
          <w:b/>
          <w:sz w:val="28"/>
          <w:szCs w:val="28"/>
          <w:lang w:val="bg-BG"/>
        </w:rPr>
        <w:t>ИМУЩЕСТВО И ФИНАНСИРАНЕ</w:t>
      </w:r>
      <w:r>
        <w:rPr>
          <w:rFonts w:ascii="Arial" w:hAnsi="Arial" w:cs="Arial"/>
          <w:sz w:val="18"/>
          <w:szCs w:val="18"/>
          <w:lang w:val="bg-BG"/>
        </w:rPr>
        <w:t>.</w:t>
      </w:r>
    </w:p>
    <w:p w:rsidR="007B7394" w:rsidRDefault="00EF4688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Чл. 26. Имуществото на читалището се състои от право на собственост и от други вещни права , вземания, ценни книжа, др. права и задържения регламентирани от закона.</w:t>
      </w:r>
    </w:p>
    <w:p w:rsidR="00EF4688" w:rsidRDefault="00EF4688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Чл. 27. Читалището набира средства от следните източници:</w:t>
      </w:r>
    </w:p>
    <w:p w:rsidR="00EF4688" w:rsidRDefault="00EF4688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1/ членски внос</w:t>
      </w:r>
    </w:p>
    <w:p w:rsidR="00EF4688" w:rsidRDefault="00EF4688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2/ културно –просветна и информационна дейност</w:t>
      </w:r>
    </w:p>
    <w:p w:rsidR="00EF4688" w:rsidRDefault="00EF4688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3/ субсидия от държавния и общински  бюджет</w:t>
      </w:r>
    </w:p>
    <w:p w:rsidR="00EF4688" w:rsidRDefault="00EF4688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4/ наеми от двежимо и недвижимо имущество</w:t>
      </w:r>
    </w:p>
    <w:p w:rsidR="00EF4688" w:rsidRDefault="00EF4688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5/ приходи от стопанска дейност, предвидена в настоящия устав</w:t>
      </w:r>
    </w:p>
    <w:p w:rsidR="00EF4688" w:rsidRDefault="00EF4688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6/ дарения, спосорства, завещания</w:t>
      </w:r>
    </w:p>
    <w:p w:rsidR="00EF4688" w:rsidRDefault="00EF4688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7/ други приходи, незабранени от закона</w:t>
      </w:r>
    </w:p>
    <w:p w:rsidR="00EF4688" w:rsidRDefault="00EF4688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Чл. 28 / 1 /  Читалището не може да отчуждава недвежими вещи и да учредява ипотека върху тях.</w:t>
      </w:r>
    </w:p>
    <w:p w:rsidR="00EF4688" w:rsidRDefault="00EF4688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     2/ движими вещи могат да бъдат отчуждавани, залагани , бракувани или заменяни с по- доброкачествени само по решение на настоятелството</w:t>
      </w:r>
    </w:p>
    <w:p w:rsidR="00EF4688" w:rsidRDefault="00EF4688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Чл. 29. / 1 / Настоятелството изготвя годишния отчет за приходите и разходите, които се приема на общото събрание.</w:t>
      </w:r>
    </w:p>
    <w:p w:rsidR="00EF4688" w:rsidRDefault="00435AAD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      2/ отчетът за изразходваните от общинския бюджет средства се представя в общ. Джебел.</w:t>
      </w:r>
    </w:p>
    <w:p w:rsidR="00435AAD" w:rsidRDefault="00435AAD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Чл. 30. / 1 / Председателят на читалището ежегодно в срок до 10 ноември  представя на кмета на общината предложения за своята дейност през следващата година.</w:t>
      </w:r>
    </w:p>
    <w:p w:rsidR="00435AAD" w:rsidRDefault="00435AAD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   2/ годишната програма за развитие на читалищната дейноств общ. Джебел, приета от общинския съвет, се изпълнява от читалището въз основа на финансово обезпечени договори слючени  с общината.</w:t>
      </w:r>
    </w:p>
    <w:p w:rsidR="00435AAD" w:rsidRDefault="00435AAD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   3/ председателят на читалището представя ежегодно до 31 март пред кмета и общинския съвет доклад за осъществените дейности в изпълнение на програмата по чл.2 и за </w:t>
      </w:r>
      <w:r w:rsidR="00C67212">
        <w:rPr>
          <w:rFonts w:ascii="Arial" w:hAnsi="Arial" w:cs="Arial"/>
          <w:sz w:val="18"/>
          <w:szCs w:val="18"/>
          <w:lang w:val="bg-BG"/>
        </w:rPr>
        <w:t>изразходваните от бюджета средства през годината.</w:t>
      </w:r>
    </w:p>
    <w:p w:rsidR="00C67212" w:rsidRDefault="00C67212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Чл. 31. Счетоводната дейност се води в пълно съотведствие със закона за счетоводството и приложимото действащо законодателство.</w:t>
      </w:r>
    </w:p>
    <w:p w:rsidR="00C67212" w:rsidRPr="007B7394" w:rsidRDefault="00C67212" w:rsidP="007B7394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</w:p>
    <w:p w:rsidR="007B7394" w:rsidRDefault="007B739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</w:p>
    <w:p w:rsidR="007B7394" w:rsidRPr="007765B7" w:rsidRDefault="007B7394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</w:t>
      </w:r>
    </w:p>
    <w:p w:rsidR="00993DB7" w:rsidRPr="00C67212" w:rsidRDefault="00C67212" w:rsidP="00C67212">
      <w:pPr>
        <w:spacing w:line="240" w:lineRule="auto"/>
        <w:ind w:firstLine="210"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C67212">
        <w:rPr>
          <w:rFonts w:ascii="Arial" w:hAnsi="Arial" w:cs="Arial"/>
          <w:b/>
          <w:sz w:val="28"/>
          <w:szCs w:val="28"/>
          <w:lang w:val="bg-BG"/>
        </w:rPr>
        <w:lastRenderedPageBreak/>
        <w:t>ГЛАВА ПЕТА</w:t>
      </w:r>
    </w:p>
    <w:p w:rsidR="00C67212" w:rsidRDefault="00C67212" w:rsidP="00C67212">
      <w:pPr>
        <w:spacing w:line="240" w:lineRule="auto"/>
        <w:ind w:firstLine="210"/>
        <w:jc w:val="center"/>
        <w:rPr>
          <w:rFonts w:ascii="Arial" w:hAnsi="Arial" w:cs="Arial"/>
          <w:b/>
          <w:sz w:val="18"/>
          <w:szCs w:val="18"/>
          <w:lang w:val="bg-BG"/>
        </w:rPr>
      </w:pPr>
      <w:r w:rsidRPr="00C67212">
        <w:rPr>
          <w:rFonts w:ascii="Arial" w:hAnsi="Arial" w:cs="Arial"/>
          <w:b/>
          <w:sz w:val="28"/>
          <w:szCs w:val="28"/>
          <w:lang w:val="bg-BG"/>
        </w:rPr>
        <w:t>ПРЕКРАТЯВАНЕ</w:t>
      </w:r>
    </w:p>
    <w:p w:rsidR="00C67212" w:rsidRDefault="00C67212" w:rsidP="00C67212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Чл. 32. / 1 / Читалището може да бъде прекратено по решение на общото събрание, вписано в регистъра на Кърджалийския окръжен съд.</w:t>
      </w:r>
    </w:p>
    <w:p w:rsidR="00C67212" w:rsidRDefault="00C67212" w:rsidP="00C67212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 2/ читалището може да бъде прекратено , когато не развива дейност за период от две години.</w:t>
      </w:r>
    </w:p>
    <w:p w:rsidR="00C67212" w:rsidRDefault="00C67212" w:rsidP="00C67212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 3/ читалището маже да бъде прекратено, когато е обявено в несъстоятелност.</w:t>
      </w:r>
    </w:p>
    <w:p w:rsidR="00C67212" w:rsidRDefault="00C67212" w:rsidP="00C67212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4/ читалището може да бъде прекратено, когато не е учредено и регистрирано по законов ред.</w:t>
      </w:r>
    </w:p>
    <w:p w:rsidR="00C67212" w:rsidRDefault="00C67212" w:rsidP="00C67212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</w:t>
      </w:r>
    </w:p>
    <w:p w:rsidR="00C67212" w:rsidRDefault="00C67212" w:rsidP="00C67212">
      <w:pPr>
        <w:spacing w:line="240" w:lineRule="auto"/>
        <w:ind w:firstLine="210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Pr="00C67212">
        <w:rPr>
          <w:rFonts w:ascii="Arial" w:hAnsi="Arial" w:cs="Arial"/>
          <w:b/>
          <w:sz w:val="28"/>
          <w:szCs w:val="28"/>
          <w:lang w:val="bg-BG"/>
        </w:rPr>
        <w:t>ЛИКВИДАЦИЯ</w:t>
      </w:r>
    </w:p>
    <w:p w:rsidR="00C67212" w:rsidRDefault="00C67212" w:rsidP="00C67212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Чл. 33 /1 / При прекратяване на читалището се извършва ликвидация за която се прилагат разпоредбите на търговския закон.</w:t>
      </w:r>
    </w:p>
    <w:p w:rsidR="00C67212" w:rsidRDefault="00D162F6" w:rsidP="00C67212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2/ ликвидацията се извършва от настоятелството.</w:t>
      </w:r>
    </w:p>
    <w:p w:rsidR="00D162F6" w:rsidRDefault="00D162F6" w:rsidP="00D162F6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3/ ликвидаторът е длъжен да удоволетвори кредиторите на читалището от наличните парични средства, а ако това е невъзможно чрез осребряване право на движимото и след това на недвижимото имущество на читалището.   </w:t>
      </w:r>
    </w:p>
    <w:p w:rsidR="00D162F6" w:rsidRDefault="00D162F6" w:rsidP="00C67212">
      <w:pPr>
        <w:spacing w:line="240" w:lineRule="auto"/>
        <w:ind w:firstLine="210"/>
        <w:rPr>
          <w:rFonts w:ascii="Arial" w:hAnsi="Arial" w:cs="Arial"/>
          <w:b/>
          <w:sz w:val="28"/>
          <w:szCs w:val="28"/>
          <w:lang w:val="bg-BG"/>
        </w:rPr>
      </w:pPr>
      <w:r w:rsidRPr="00D162F6">
        <w:rPr>
          <w:rFonts w:ascii="Arial" w:hAnsi="Arial" w:cs="Arial"/>
          <w:b/>
          <w:sz w:val="28"/>
          <w:szCs w:val="28"/>
          <w:lang w:val="bg-BG"/>
        </w:rPr>
        <w:t>ИМУЩЕСТВО СЛЕД ЛИКВИДАЦИЯ</w:t>
      </w:r>
    </w:p>
    <w:p w:rsidR="00D162F6" w:rsidRDefault="00D162F6" w:rsidP="00C67212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Чл. 34. Имуществото останало след удоволетворяване на кредиторите се представя по следния ред:</w:t>
      </w:r>
    </w:p>
    <w:p w:rsidR="00D162F6" w:rsidRDefault="00D162F6" w:rsidP="00C67212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1/ на друго народно читалище със същите или близки цели до тези на прекратеното читалище, което е определяемо според разпоредбите в устава.</w:t>
      </w:r>
    </w:p>
    <w:p w:rsidR="00D162F6" w:rsidRDefault="00D162F6" w:rsidP="00C67212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 2/ ако подобно определяне липсва в устава, имуществото се предоставя на читалище, определено с решение на Кърджа</w:t>
      </w:r>
      <w:r w:rsidR="001B07F5">
        <w:rPr>
          <w:rFonts w:ascii="Arial" w:hAnsi="Arial" w:cs="Arial"/>
          <w:sz w:val="18"/>
          <w:szCs w:val="18"/>
          <w:lang w:val="bg-BG"/>
        </w:rPr>
        <w:t>лийския  окръжен съд.</w:t>
      </w:r>
    </w:p>
    <w:p w:rsidR="001B07F5" w:rsidRDefault="001B07F5" w:rsidP="00C67212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    3/ ако имуществото не бъде предоставенопо този ред , то се предава на общ. Джебел, като тя е длъжна да го предостави за извършване на читалищна дейност, която е възможно най- близка до тази на прекратеното читалище.</w:t>
      </w:r>
    </w:p>
    <w:p w:rsidR="001B07F5" w:rsidRDefault="001B07F5" w:rsidP="00C67212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</w:p>
    <w:p w:rsidR="001B07F5" w:rsidRPr="001B07F5" w:rsidRDefault="001B07F5" w:rsidP="00C67212">
      <w:pPr>
        <w:spacing w:line="240" w:lineRule="auto"/>
        <w:ind w:firstLine="210"/>
        <w:rPr>
          <w:rFonts w:ascii="Arial" w:hAnsi="Arial" w:cs="Arial"/>
          <w:b/>
          <w:sz w:val="28"/>
          <w:szCs w:val="28"/>
          <w:lang w:val="bg-BG"/>
        </w:rPr>
      </w:pPr>
      <w:r w:rsidRPr="001B07F5">
        <w:rPr>
          <w:rFonts w:ascii="Arial" w:hAnsi="Arial" w:cs="Arial"/>
          <w:b/>
          <w:sz w:val="18"/>
          <w:szCs w:val="18"/>
          <w:lang w:val="bg-BG"/>
        </w:rPr>
        <w:t xml:space="preserve">         </w:t>
      </w:r>
      <w:r w:rsidRPr="001B07F5">
        <w:rPr>
          <w:rFonts w:ascii="Arial" w:hAnsi="Arial" w:cs="Arial"/>
          <w:b/>
          <w:sz w:val="28"/>
          <w:szCs w:val="28"/>
          <w:lang w:val="bg-BG"/>
        </w:rPr>
        <w:t>ПРЕХОДНИ И ЗАКЛЮЧИТЕЛНИ РАЗПОРЕДБИ</w:t>
      </w:r>
    </w:p>
    <w:p w:rsidR="00C67212" w:rsidRDefault="001B07F5" w:rsidP="001B07F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Читалището има кръгъл печат, в средата разтворена книга с надпис:  Народно читалище „ Прогрес- 1955г.” с. Рогозче.</w:t>
      </w:r>
    </w:p>
    <w:p w:rsidR="001B07F5" w:rsidRPr="001B07F5" w:rsidRDefault="001B07F5" w:rsidP="001B07F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Този устав е приет на общото събрание на НЧ „ Прогрес 1955г."</w:t>
      </w:r>
    </w:p>
    <w:p w:rsidR="00993DB7" w:rsidRPr="00C67212" w:rsidRDefault="00993DB7" w:rsidP="00842F6E">
      <w:pPr>
        <w:spacing w:line="240" w:lineRule="auto"/>
        <w:ind w:firstLine="210"/>
        <w:rPr>
          <w:rFonts w:ascii="Arial" w:hAnsi="Arial" w:cs="Arial"/>
          <w:b/>
          <w:sz w:val="18"/>
          <w:szCs w:val="18"/>
          <w:lang w:val="bg-BG"/>
        </w:rPr>
      </w:pPr>
    </w:p>
    <w:p w:rsidR="00993DB7" w:rsidRPr="00993DB7" w:rsidRDefault="00993DB7" w:rsidP="00842F6E">
      <w:pPr>
        <w:spacing w:line="240" w:lineRule="auto"/>
        <w:ind w:firstLine="21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   </w:t>
      </w:r>
    </w:p>
    <w:p w:rsidR="003A0BE5" w:rsidRPr="003A0BE5" w:rsidRDefault="003A0BE5" w:rsidP="00842F6E">
      <w:pPr>
        <w:spacing w:line="240" w:lineRule="auto"/>
        <w:ind w:firstLine="21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826A20" w:rsidRPr="00826A20" w:rsidRDefault="00826A20" w:rsidP="00826A20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</w:p>
    <w:p w:rsidR="00FA02C1" w:rsidRDefault="00FA02C1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</w:p>
    <w:p w:rsidR="00B04367" w:rsidRPr="0017761D" w:rsidRDefault="00B04367" w:rsidP="0084441D">
      <w:pPr>
        <w:spacing w:line="240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</w:t>
      </w:r>
    </w:p>
    <w:p w:rsidR="0017761D" w:rsidRDefault="0017761D" w:rsidP="0084441D">
      <w:pPr>
        <w:spacing w:line="240" w:lineRule="auto"/>
        <w:rPr>
          <w:rFonts w:ascii="Arial" w:hAnsi="Arial" w:cs="Arial"/>
          <w:lang w:val="bg-BG"/>
        </w:rPr>
      </w:pPr>
    </w:p>
    <w:p w:rsidR="0017761D" w:rsidRPr="00F32E67" w:rsidRDefault="0017761D" w:rsidP="0084441D">
      <w:pPr>
        <w:spacing w:line="240" w:lineRule="auto"/>
        <w:rPr>
          <w:rFonts w:ascii="Arial" w:hAnsi="Arial" w:cs="Arial"/>
          <w:lang w:val="bg-BG"/>
        </w:rPr>
      </w:pPr>
    </w:p>
    <w:p w:rsidR="0084441D" w:rsidRPr="0084441D" w:rsidRDefault="0084441D" w:rsidP="0084441D">
      <w:pPr>
        <w:spacing w:line="240" w:lineRule="auto"/>
        <w:rPr>
          <w:rFonts w:ascii="Arial" w:hAnsi="Arial" w:cs="Arial"/>
          <w:sz w:val="28"/>
          <w:szCs w:val="28"/>
          <w:lang w:val="bg-BG"/>
        </w:rPr>
      </w:pPr>
    </w:p>
    <w:sectPr w:rsidR="0084441D" w:rsidRPr="0084441D" w:rsidSect="0084441D">
      <w:pgSz w:w="12240" w:h="15840"/>
      <w:pgMar w:top="1080" w:right="1260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D7D42"/>
    <w:multiLevelType w:val="hybridMultilevel"/>
    <w:tmpl w:val="E6282062"/>
    <w:lvl w:ilvl="0" w:tplc="ABD45F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41D"/>
    <w:rsid w:val="000011F4"/>
    <w:rsid w:val="000060BD"/>
    <w:rsid w:val="000166CC"/>
    <w:rsid w:val="000248F7"/>
    <w:rsid w:val="00031010"/>
    <w:rsid w:val="00053B4A"/>
    <w:rsid w:val="000562A6"/>
    <w:rsid w:val="00067091"/>
    <w:rsid w:val="00081E5D"/>
    <w:rsid w:val="000A5DC5"/>
    <w:rsid w:val="000A6F08"/>
    <w:rsid w:val="000B0DBE"/>
    <w:rsid w:val="000C7BD3"/>
    <w:rsid w:val="000F6B2B"/>
    <w:rsid w:val="00101484"/>
    <w:rsid w:val="001034B8"/>
    <w:rsid w:val="00113293"/>
    <w:rsid w:val="001150E8"/>
    <w:rsid w:val="00131234"/>
    <w:rsid w:val="00131B4A"/>
    <w:rsid w:val="001447E8"/>
    <w:rsid w:val="001501EC"/>
    <w:rsid w:val="001520CC"/>
    <w:rsid w:val="00153862"/>
    <w:rsid w:val="00161581"/>
    <w:rsid w:val="00161DD1"/>
    <w:rsid w:val="0017761D"/>
    <w:rsid w:val="001934FB"/>
    <w:rsid w:val="001A501E"/>
    <w:rsid w:val="001B07F5"/>
    <w:rsid w:val="001C2E3E"/>
    <w:rsid w:val="001C55A0"/>
    <w:rsid w:val="001D2A84"/>
    <w:rsid w:val="001D2FB3"/>
    <w:rsid w:val="001F5C7A"/>
    <w:rsid w:val="00206ED4"/>
    <w:rsid w:val="00207B47"/>
    <w:rsid w:val="002117D6"/>
    <w:rsid w:val="00242E9F"/>
    <w:rsid w:val="002529FF"/>
    <w:rsid w:val="00257EC7"/>
    <w:rsid w:val="0027039B"/>
    <w:rsid w:val="00272C54"/>
    <w:rsid w:val="00284F77"/>
    <w:rsid w:val="00291753"/>
    <w:rsid w:val="00293964"/>
    <w:rsid w:val="00293D6F"/>
    <w:rsid w:val="002B241F"/>
    <w:rsid w:val="002B47F0"/>
    <w:rsid w:val="002B5E5C"/>
    <w:rsid w:val="002B7DFB"/>
    <w:rsid w:val="002C56DE"/>
    <w:rsid w:val="002D712D"/>
    <w:rsid w:val="002D782B"/>
    <w:rsid w:val="002F0411"/>
    <w:rsid w:val="002F2C3E"/>
    <w:rsid w:val="00303FEF"/>
    <w:rsid w:val="003218B3"/>
    <w:rsid w:val="00327DC5"/>
    <w:rsid w:val="003440FD"/>
    <w:rsid w:val="00363112"/>
    <w:rsid w:val="003633CA"/>
    <w:rsid w:val="0037011C"/>
    <w:rsid w:val="003834F7"/>
    <w:rsid w:val="003951C0"/>
    <w:rsid w:val="003A0BE5"/>
    <w:rsid w:val="003C3472"/>
    <w:rsid w:val="003C7A4F"/>
    <w:rsid w:val="004024EB"/>
    <w:rsid w:val="00406821"/>
    <w:rsid w:val="004234B2"/>
    <w:rsid w:val="00424EA5"/>
    <w:rsid w:val="00425D2E"/>
    <w:rsid w:val="004318F3"/>
    <w:rsid w:val="00435AAD"/>
    <w:rsid w:val="00437935"/>
    <w:rsid w:val="004513AF"/>
    <w:rsid w:val="0045695B"/>
    <w:rsid w:val="00463459"/>
    <w:rsid w:val="00473237"/>
    <w:rsid w:val="00482500"/>
    <w:rsid w:val="00495DA2"/>
    <w:rsid w:val="004A5DB3"/>
    <w:rsid w:val="004A7E3E"/>
    <w:rsid w:val="004C346D"/>
    <w:rsid w:val="004C64DF"/>
    <w:rsid w:val="004D4C53"/>
    <w:rsid w:val="004D73C6"/>
    <w:rsid w:val="00500F82"/>
    <w:rsid w:val="005018C6"/>
    <w:rsid w:val="00510897"/>
    <w:rsid w:val="005136F4"/>
    <w:rsid w:val="0052008F"/>
    <w:rsid w:val="005300F5"/>
    <w:rsid w:val="00534E44"/>
    <w:rsid w:val="00550170"/>
    <w:rsid w:val="00577418"/>
    <w:rsid w:val="00584163"/>
    <w:rsid w:val="005A4855"/>
    <w:rsid w:val="005B0C46"/>
    <w:rsid w:val="005B2BE6"/>
    <w:rsid w:val="005C077D"/>
    <w:rsid w:val="005D70BB"/>
    <w:rsid w:val="00610296"/>
    <w:rsid w:val="00626AEE"/>
    <w:rsid w:val="006365FB"/>
    <w:rsid w:val="00661E89"/>
    <w:rsid w:val="00663902"/>
    <w:rsid w:val="006753F1"/>
    <w:rsid w:val="006819C0"/>
    <w:rsid w:val="00687B76"/>
    <w:rsid w:val="00693D88"/>
    <w:rsid w:val="006A030A"/>
    <w:rsid w:val="006B2653"/>
    <w:rsid w:val="006C4331"/>
    <w:rsid w:val="006E09DF"/>
    <w:rsid w:val="006E3BF4"/>
    <w:rsid w:val="006F204E"/>
    <w:rsid w:val="0070193C"/>
    <w:rsid w:val="0071489E"/>
    <w:rsid w:val="0073358E"/>
    <w:rsid w:val="00734184"/>
    <w:rsid w:val="00745F16"/>
    <w:rsid w:val="00755DC9"/>
    <w:rsid w:val="00762B0C"/>
    <w:rsid w:val="007765B7"/>
    <w:rsid w:val="007A012C"/>
    <w:rsid w:val="007A3E9A"/>
    <w:rsid w:val="007A609C"/>
    <w:rsid w:val="007B183B"/>
    <w:rsid w:val="007B7394"/>
    <w:rsid w:val="007C0A86"/>
    <w:rsid w:val="007C1369"/>
    <w:rsid w:val="007C6C5A"/>
    <w:rsid w:val="007C6D18"/>
    <w:rsid w:val="007C6F24"/>
    <w:rsid w:val="007E0671"/>
    <w:rsid w:val="007E0DC8"/>
    <w:rsid w:val="007E2879"/>
    <w:rsid w:val="007E2985"/>
    <w:rsid w:val="007E3ED5"/>
    <w:rsid w:val="007E76CA"/>
    <w:rsid w:val="007F032E"/>
    <w:rsid w:val="00826A20"/>
    <w:rsid w:val="00833F23"/>
    <w:rsid w:val="00842F6E"/>
    <w:rsid w:val="0084441D"/>
    <w:rsid w:val="00844E6C"/>
    <w:rsid w:val="00852C37"/>
    <w:rsid w:val="00860635"/>
    <w:rsid w:val="008620D9"/>
    <w:rsid w:val="008664E7"/>
    <w:rsid w:val="00884018"/>
    <w:rsid w:val="008863D8"/>
    <w:rsid w:val="00892D6E"/>
    <w:rsid w:val="008B21F5"/>
    <w:rsid w:val="008E5660"/>
    <w:rsid w:val="008E7207"/>
    <w:rsid w:val="00900870"/>
    <w:rsid w:val="00905ED8"/>
    <w:rsid w:val="009159A0"/>
    <w:rsid w:val="00927CB6"/>
    <w:rsid w:val="00932720"/>
    <w:rsid w:val="00946AB2"/>
    <w:rsid w:val="00947A24"/>
    <w:rsid w:val="009560C5"/>
    <w:rsid w:val="009628D3"/>
    <w:rsid w:val="00964AAC"/>
    <w:rsid w:val="00967B0C"/>
    <w:rsid w:val="00991029"/>
    <w:rsid w:val="00992E78"/>
    <w:rsid w:val="00993DB7"/>
    <w:rsid w:val="00996E51"/>
    <w:rsid w:val="009B4D77"/>
    <w:rsid w:val="009D2F5B"/>
    <w:rsid w:val="00A009B4"/>
    <w:rsid w:val="00A034EC"/>
    <w:rsid w:val="00A06A32"/>
    <w:rsid w:val="00A16FC3"/>
    <w:rsid w:val="00A17959"/>
    <w:rsid w:val="00A205A1"/>
    <w:rsid w:val="00A456E4"/>
    <w:rsid w:val="00A461E5"/>
    <w:rsid w:val="00A51ECD"/>
    <w:rsid w:val="00A547F1"/>
    <w:rsid w:val="00A5598E"/>
    <w:rsid w:val="00A56377"/>
    <w:rsid w:val="00A765D3"/>
    <w:rsid w:val="00A774BB"/>
    <w:rsid w:val="00A77658"/>
    <w:rsid w:val="00AB2F5E"/>
    <w:rsid w:val="00AC6219"/>
    <w:rsid w:val="00AC6490"/>
    <w:rsid w:val="00AC70E8"/>
    <w:rsid w:val="00AD081F"/>
    <w:rsid w:val="00AD2A1E"/>
    <w:rsid w:val="00AF1963"/>
    <w:rsid w:val="00B04367"/>
    <w:rsid w:val="00B04D09"/>
    <w:rsid w:val="00B27789"/>
    <w:rsid w:val="00B32EB2"/>
    <w:rsid w:val="00B34538"/>
    <w:rsid w:val="00B362B9"/>
    <w:rsid w:val="00B522D3"/>
    <w:rsid w:val="00B52DF9"/>
    <w:rsid w:val="00B66F67"/>
    <w:rsid w:val="00B73FA7"/>
    <w:rsid w:val="00B7529B"/>
    <w:rsid w:val="00B8063B"/>
    <w:rsid w:val="00B92FB2"/>
    <w:rsid w:val="00B96CCD"/>
    <w:rsid w:val="00B97276"/>
    <w:rsid w:val="00BA214C"/>
    <w:rsid w:val="00BB1D27"/>
    <w:rsid w:val="00BB4D50"/>
    <w:rsid w:val="00BD2D00"/>
    <w:rsid w:val="00BD5856"/>
    <w:rsid w:val="00BE0C1C"/>
    <w:rsid w:val="00BE45C9"/>
    <w:rsid w:val="00BF517E"/>
    <w:rsid w:val="00BF6A0B"/>
    <w:rsid w:val="00C03B4B"/>
    <w:rsid w:val="00C110E8"/>
    <w:rsid w:val="00C14D30"/>
    <w:rsid w:val="00C229B5"/>
    <w:rsid w:val="00C41B2A"/>
    <w:rsid w:val="00C501F1"/>
    <w:rsid w:val="00C66756"/>
    <w:rsid w:val="00C67212"/>
    <w:rsid w:val="00C73C0D"/>
    <w:rsid w:val="00C801DB"/>
    <w:rsid w:val="00C82290"/>
    <w:rsid w:val="00C835CD"/>
    <w:rsid w:val="00CB26F7"/>
    <w:rsid w:val="00CB6DF0"/>
    <w:rsid w:val="00CD24F2"/>
    <w:rsid w:val="00CD3BE9"/>
    <w:rsid w:val="00D04D24"/>
    <w:rsid w:val="00D0511B"/>
    <w:rsid w:val="00D05303"/>
    <w:rsid w:val="00D05B0E"/>
    <w:rsid w:val="00D13023"/>
    <w:rsid w:val="00D13D10"/>
    <w:rsid w:val="00D14C85"/>
    <w:rsid w:val="00D162F6"/>
    <w:rsid w:val="00D231EE"/>
    <w:rsid w:val="00D2519A"/>
    <w:rsid w:val="00D313DF"/>
    <w:rsid w:val="00D341D0"/>
    <w:rsid w:val="00D41D2A"/>
    <w:rsid w:val="00D742E3"/>
    <w:rsid w:val="00D90781"/>
    <w:rsid w:val="00D950F1"/>
    <w:rsid w:val="00DA0FCC"/>
    <w:rsid w:val="00DB2CCC"/>
    <w:rsid w:val="00DE2887"/>
    <w:rsid w:val="00DF6ED1"/>
    <w:rsid w:val="00DF7F0D"/>
    <w:rsid w:val="00DF7F9F"/>
    <w:rsid w:val="00E01C9D"/>
    <w:rsid w:val="00E02CCA"/>
    <w:rsid w:val="00E10C3C"/>
    <w:rsid w:val="00E14D0B"/>
    <w:rsid w:val="00E3193F"/>
    <w:rsid w:val="00E4247B"/>
    <w:rsid w:val="00E4360C"/>
    <w:rsid w:val="00E641AE"/>
    <w:rsid w:val="00E64C50"/>
    <w:rsid w:val="00E708EF"/>
    <w:rsid w:val="00E8325E"/>
    <w:rsid w:val="00EA0449"/>
    <w:rsid w:val="00EA4336"/>
    <w:rsid w:val="00EC16C0"/>
    <w:rsid w:val="00ED3DFD"/>
    <w:rsid w:val="00ED4536"/>
    <w:rsid w:val="00EF4688"/>
    <w:rsid w:val="00EF79EF"/>
    <w:rsid w:val="00F07B93"/>
    <w:rsid w:val="00F171F0"/>
    <w:rsid w:val="00F207A4"/>
    <w:rsid w:val="00F32E67"/>
    <w:rsid w:val="00F431E9"/>
    <w:rsid w:val="00F702DE"/>
    <w:rsid w:val="00F93554"/>
    <w:rsid w:val="00F96A2C"/>
    <w:rsid w:val="00F97E78"/>
    <w:rsid w:val="00FA02C1"/>
    <w:rsid w:val="00FB7FB9"/>
    <w:rsid w:val="00FD0F7F"/>
    <w:rsid w:val="00FE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F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0488C-19C7-43F9-B427-3A07C5A1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3</cp:revision>
  <dcterms:created xsi:type="dcterms:W3CDTF">2019-06-26T07:19:00Z</dcterms:created>
  <dcterms:modified xsi:type="dcterms:W3CDTF">2019-06-26T07:19:00Z</dcterms:modified>
</cp:coreProperties>
</file>